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338F" w:rsidRDefault="00F9338F" w:rsidP="00F9338F">
      <w:pPr>
        <w:jc w:val="center"/>
      </w:pPr>
    </w:p>
    <w:p w:rsidR="00F9338F" w:rsidRDefault="00F9338F" w:rsidP="00F9338F">
      <w:pPr>
        <w:jc w:val="center"/>
      </w:pPr>
    </w:p>
    <w:p w:rsidR="00F9338F" w:rsidRDefault="00F9338F" w:rsidP="00F9338F">
      <w:pPr>
        <w:jc w:val="center"/>
      </w:pPr>
    </w:p>
    <w:p w:rsidR="00F9338F" w:rsidRDefault="00F9338F" w:rsidP="00F9338F">
      <w:pPr>
        <w:jc w:val="center"/>
      </w:pPr>
    </w:p>
    <w:p w:rsidR="00063612" w:rsidRDefault="0099722D" w:rsidP="00F9338F">
      <w:pPr>
        <w:jc w:val="center"/>
      </w:pPr>
      <w:r>
        <w:t>Theorist and theory application</w:t>
      </w:r>
    </w:p>
    <w:p w:rsidR="00F9338F" w:rsidRDefault="0099722D" w:rsidP="00F9338F">
      <w:pPr>
        <w:jc w:val="center"/>
      </w:pPr>
      <w:r>
        <w:t>Name</w:t>
      </w:r>
    </w:p>
    <w:p w:rsidR="00F9338F" w:rsidRDefault="0099722D" w:rsidP="00F9338F">
      <w:pPr>
        <w:jc w:val="center"/>
      </w:pPr>
      <w:r>
        <w:t>Institutional application</w:t>
      </w:r>
    </w:p>
    <w:p w:rsidR="00F9338F" w:rsidRDefault="0099722D" w:rsidP="00F9338F">
      <w:pPr>
        <w:jc w:val="center"/>
      </w:pPr>
      <w:r>
        <w:t>Date</w:t>
      </w:r>
    </w:p>
    <w:p w:rsidR="00F9338F" w:rsidRDefault="00F9338F" w:rsidP="00F9338F">
      <w:pPr>
        <w:jc w:val="center"/>
      </w:pPr>
    </w:p>
    <w:p w:rsidR="00F9338F" w:rsidRDefault="00F9338F" w:rsidP="00F9338F">
      <w:pPr>
        <w:jc w:val="center"/>
      </w:pPr>
    </w:p>
    <w:p w:rsidR="00F9338F" w:rsidRDefault="00F9338F" w:rsidP="00F9338F">
      <w:pPr>
        <w:jc w:val="center"/>
      </w:pPr>
    </w:p>
    <w:p w:rsidR="00F9338F" w:rsidRDefault="00F9338F" w:rsidP="00F9338F">
      <w:pPr>
        <w:jc w:val="center"/>
      </w:pPr>
    </w:p>
    <w:p w:rsidR="00F9338F" w:rsidRDefault="00F9338F" w:rsidP="00F9338F">
      <w:pPr>
        <w:jc w:val="center"/>
      </w:pPr>
    </w:p>
    <w:p w:rsidR="00F9338F" w:rsidRDefault="00F9338F" w:rsidP="00F9338F">
      <w:pPr>
        <w:jc w:val="center"/>
      </w:pPr>
    </w:p>
    <w:p w:rsidR="00F9338F" w:rsidRDefault="00F9338F" w:rsidP="00F9338F">
      <w:pPr>
        <w:jc w:val="center"/>
      </w:pPr>
    </w:p>
    <w:p w:rsidR="00F9338F" w:rsidRDefault="00F9338F" w:rsidP="00F9338F">
      <w:pPr>
        <w:jc w:val="center"/>
      </w:pPr>
    </w:p>
    <w:p w:rsidR="00F9338F" w:rsidRDefault="00F9338F" w:rsidP="00F9338F">
      <w:pPr>
        <w:jc w:val="center"/>
      </w:pPr>
    </w:p>
    <w:p w:rsidR="00F32CEC" w:rsidRDefault="00F32CEC" w:rsidP="00F32CEC">
      <w:pPr>
        <w:ind w:firstLine="0"/>
      </w:pPr>
    </w:p>
    <w:p w:rsidR="00F32CEC" w:rsidRDefault="0099722D" w:rsidP="00115805">
      <w:pPr>
        <w:pStyle w:val="ListParagraph"/>
        <w:numPr>
          <w:ilvl w:val="0"/>
          <w:numId w:val="1"/>
        </w:numPr>
      </w:pPr>
      <w:r w:rsidRPr="00B417DA">
        <w:rPr>
          <w:b/>
        </w:rPr>
        <w:lastRenderedPageBreak/>
        <w:t>The Micro System</w:t>
      </w:r>
      <w:r>
        <w:t xml:space="preserve">; Describes the layer closest to the child and one that </w:t>
      </w:r>
      <w:r w:rsidR="00B417DA">
        <w:t>contains</w:t>
      </w:r>
      <w:r>
        <w:t xml:space="preserve"> structures that the child has direct contact with. Microsystem describes a relationship which a child has with the immediate surroundings. They </w:t>
      </w:r>
      <w:r w:rsidR="00B417DA">
        <w:t>include</w:t>
      </w:r>
      <w:r>
        <w:t xml:space="preserve"> family interactions</w:t>
      </w:r>
      <w:r w:rsidR="001B7AD5">
        <w:t xml:space="preserve"> (parents and siblings)</w:t>
      </w:r>
      <w:r>
        <w:t xml:space="preserve">, interactions </w:t>
      </w:r>
      <w:r w:rsidR="001B7AD5">
        <w:t xml:space="preserve">with friends </w:t>
      </w:r>
      <w:r>
        <w:t xml:space="preserve">in school, </w:t>
      </w:r>
      <w:r w:rsidR="00B417DA">
        <w:t>neighborhood</w:t>
      </w:r>
      <w:r>
        <w:t>, and ch</w:t>
      </w:r>
      <w:r w:rsidR="00221A63">
        <w:t>ildcare environment if present (</w:t>
      </w:r>
      <w:r w:rsidR="00221A63" w:rsidRPr="00221A63">
        <w:rPr>
          <w:rFonts w:cs="Times New Roman"/>
          <w:color w:val="222222"/>
          <w:szCs w:val="24"/>
          <w:shd w:val="clear" w:color="auto" w:fill="FFFFFF"/>
        </w:rPr>
        <w:t>A</w:t>
      </w:r>
      <w:r w:rsidR="00221A63">
        <w:rPr>
          <w:rFonts w:cs="Times New Roman"/>
          <w:color w:val="222222"/>
          <w:szCs w:val="24"/>
          <w:shd w:val="clear" w:color="auto" w:fill="FFFFFF"/>
        </w:rPr>
        <w:t xml:space="preserve">shiabi and O’Neal, </w:t>
      </w:r>
      <w:r w:rsidR="00221A63" w:rsidRPr="00221A63">
        <w:rPr>
          <w:rFonts w:cs="Times New Roman"/>
          <w:color w:val="222222"/>
          <w:szCs w:val="24"/>
          <w:shd w:val="clear" w:color="auto" w:fill="FFFFFF"/>
        </w:rPr>
        <w:t>2015).</w:t>
      </w:r>
    </w:p>
    <w:p w:rsidR="00F32CEC" w:rsidRDefault="0099722D" w:rsidP="00115805">
      <w:pPr>
        <w:pStyle w:val="ListParagraph"/>
        <w:numPr>
          <w:ilvl w:val="0"/>
          <w:numId w:val="1"/>
        </w:numPr>
      </w:pPr>
      <w:r w:rsidRPr="00B417DA">
        <w:rPr>
          <w:b/>
        </w:rPr>
        <w:t>The Mesosystem</w:t>
      </w:r>
      <w:r w:rsidR="00B417DA">
        <w:t>; this system describes the interaction between the components of the microsystem that impacts the child's development. This system acts as the connection between components of a child's microsystem. Take an example of a child who is neglected by parents; this child will be less likely to develop a positive attitude towards teachers.</w:t>
      </w:r>
    </w:p>
    <w:p w:rsidR="00F32CEC" w:rsidRDefault="0099722D" w:rsidP="00662E67">
      <w:pPr>
        <w:pStyle w:val="ListParagraph"/>
        <w:numPr>
          <w:ilvl w:val="0"/>
          <w:numId w:val="1"/>
        </w:numPr>
      </w:pPr>
      <w:r w:rsidRPr="00B417DA">
        <w:rPr>
          <w:b/>
        </w:rPr>
        <w:t>The Exosystem</w:t>
      </w:r>
      <w:r w:rsidR="00B417DA">
        <w:t xml:space="preserve">; </w:t>
      </w:r>
      <w:r w:rsidR="0058116D">
        <w:t xml:space="preserve">this system describes two or more settings where a child may not be but still affect the child indirectly. For example, a father who has issues at the workplace may direct his anger while </w:t>
      </w:r>
      <w:r w:rsidR="00662E67">
        <w:t>at home and punish his children (</w:t>
      </w:r>
      <w:r w:rsidR="00662E67" w:rsidRPr="00221A63">
        <w:rPr>
          <w:rFonts w:cs="Times New Roman"/>
          <w:color w:val="222222"/>
          <w:szCs w:val="24"/>
          <w:shd w:val="clear" w:color="auto" w:fill="FFFFFF"/>
        </w:rPr>
        <w:t>A</w:t>
      </w:r>
      <w:r w:rsidR="00662E67">
        <w:rPr>
          <w:rFonts w:cs="Times New Roman"/>
          <w:color w:val="222222"/>
          <w:szCs w:val="24"/>
          <w:shd w:val="clear" w:color="auto" w:fill="FFFFFF"/>
        </w:rPr>
        <w:t xml:space="preserve">shiabi and O’Neal, </w:t>
      </w:r>
      <w:r w:rsidR="00662E67" w:rsidRPr="00221A63">
        <w:rPr>
          <w:rFonts w:cs="Times New Roman"/>
          <w:color w:val="222222"/>
          <w:szCs w:val="24"/>
          <w:shd w:val="clear" w:color="auto" w:fill="FFFFFF"/>
        </w:rPr>
        <w:t>2015).</w:t>
      </w:r>
    </w:p>
    <w:p w:rsidR="00F32CEC" w:rsidRPr="00B417DA" w:rsidRDefault="0099722D" w:rsidP="00115805">
      <w:pPr>
        <w:pStyle w:val="ListParagraph"/>
        <w:numPr>
          <w:ilvl w:val="0"/>
          <w:numId w:val="1"/>
        </w:numPr>
      </w:pPr>
      <w:r w:rsidRPr="00B417DA">
        <w:rPr>
          <w:b/>
        </w:rPr>
        <w:t>The Macro System</w:t>
      </w:r>
      <w:r w:rsidR="00B417DA">
        <w:t>;</w:t>
      </w:r>
      <w:r w:rsidR="0058116D">
        <w:t xml:space="preserve"> this is the outermost layer of the child's environment</w:t>
      </w:r>
      <w:r w:rsidR="00F206FC">
        <w:t xml:space="preserve"> that describes the child's actual culture</w:t>
      </w:r>
      <w:r w:rsidR="0058116D">
        <w:t xml:space="preserve">. This layer comprises of distant </w:t>
      </w:r>
      <w:r w:rsidR="001B7AD5">
        <w:t>places</w:t>
      </w:r>
      <w:r w:rsidR="0058116D">
        <w:t xml:space="preserve"> and people that still influence the child. They include the political </w:t>
      </w:r>
      <w:r w:rsidR="001B7AD5">
        <w:t xml:space="preserve">system, </w:t>
      </w:r>
      <w:r w:rsidR="0058116D">
        <w:t>economic systems,</w:t>
      </w:r>
      <w:r w:rsidR="001B7AD5">
        <w:t xml:space="preserve"> the child’s</w:t>
      </w:r>
      <w:r w:rsidR="0058116D">
        <w:t xml:space="preserve"> beliefs and ideas</w:t>
      </w:r>
      <w:r w:rsidR="001B7AD5">
        <w:t>. For example, a child who is borne in war-prone areas will not develop the same as that child born in a peaceful environment.</w:t>
      </w:r>
      <w:r w:rsidR="0058116D">
        <w:t xml:space="preserve"> </w:t>
      </w:r>
      <w:r w:rsidR="00F206FC">
        <w:t>Also, children born in poor families tend to work harder.</w:t>
      </w:r>
    </w:p>
    <w:p w:rsidR="00F32CEC" w:rsidRDefault="0099722D" w:rsidP="00115805">
      <w:pPr>
        <w:pStyle w:val="ListParagraph"/>
        <w:numPr>
          <w:ilvl w:val="0"/>
          <w:numId w:val="1"/>
        </w:numPr>
      </w:pPr>
      <w:r w:rsidRPr="00B417DA">
        <w:rPr>
          <w:b/>
        </w:rPr>
        <w:t>The Chronosystem</w:t>
      </w:r>
      <w:r w:rsidR="00B417DA">
        <w:t>;</w:t>
      </w:r>
      <w:r w:rsidR="00F206FC">
        <w:t xml:space="preserve"> describes the dimension of times concerning the child's development. May be external such as the death of a child's parents or internal as in the case of physiological changes within a child's body. As a child gets older, the way they react to the environment also changes</w:t>
      </w:r>
      <w:r w:rsidR="005944E1">
        <w:t xml:space="preserve">, and that determines how they respond to the changes in their environment. Generally, chronosystem describe the transitions and shifts that occur along the child's lifespan. An </w:t>
      </w:r>
      <w:r w:rsidR="005944E1">
        <w:lastRenderedPageBreak/>
        <w:t>example is a divorce that not only will affect the couple's relationship but also the lives of their children.</w:t>
      </w:r>
    </w:p>
    <w:p w:rsidR="00F32CEC" w:rsidRDefault="00F32CEC" w:rsidP="00115805">
      <w:pPr>
        <w:ind w:firstLine="0"/>
        <w:contextualSpacing/>
      </w:pPr>
    </w:p>
    <w:p w:rsidR="00B75F62" w:rsidRPr="006C2CD3" w:rsidRDefault="0099722D" w:rsidP="00115805">
      <w:pPr>
        <w:ind w:firstLine="0"/>
        <w:contextualSpacing/>
        <w:rPr>
          <w:b/>
        </w:rPr>
      </w:pPr>
      <w:r w:rsidRPr="00B75F62">
        <w:rPr>
          <w:b/>
        </w:rPr>
        <w:t>7 A</w:t>
      </w:r>
      <w:r w:rsidR="006C2CD3">
        <w:rPr>
          <w:b/>
        </w:rPr>
        <w:t xml:space="preserve">: </w:t>
      </w:r>
      <w:r w:rsidR="00D60A50">
        <w:t xml:space="preserve">Staff undergoes orientation and training on how to deal with diverse families. During orientation, the program staff records basics that with help in forming family-teacher connections. Such basics include documenting visiting hours and college course, which relates to working with diverse families. </w:t>
      </w:r>
      <w:r>
        <w:t xml:space="preserve">New and existing program staffs are required to have skills to work </w:t>
      </w:r>
      <w:r w:rsidR="00D60A50">
        <w:t>effectively</w:t>
      </w:r>
      <w:r>
        <w:t xml:space="preserve"> with diverse families. The program staff needs to adopt skills </w:t>
      </w:r>
      <w:r w:rsidR="00D60A50">
        <w:t>such</w:t>
      </w:r>
      <w:r>
        <w:t xml:space="preserve"> as conversation so that </w:t>
      </w:r>
      <w:r w:rsidR="00D60A50">
        <w:t>to get acquainted</w:t>
      </w:r>
      <w:r>
        <w:t xml:space="preserve"> with </w:t>
      </w:r>
      <w:r w:rsidR="00D60A50">
        <w:t>family information</w:t>
      </w:r>
      <w:r w:rsidR="00221A63">
        <w:t xml:space="preserve"> (p.63-70).</w:t>
      </w:r>
    </w:p>
    <w:p w:rsidR="006C2CD3" w:rsidRDefault="0099722D" w:rsidP="00115805">
      <w:pPr>
        <w:ind w:firstLine="0"/>
        <w:contextualSpacing/>
      </w:pPr>
      <w:r w:rsidRPr="006C2CD3">
        <w:rPr>
          <w:b/>
        </w:rPr>
        <w:t>7 B:</w:t>
      </w:r>
      <w:r>
        <w:t xml:space="preserve"> The program staff decides on the mechanisms of </w:t>
      </w:r>
      <w:r w:rsidR="004825E9">
        <w:t>sharing</w:t>
      </w:r>
      <w:r>
        <w:t xml:space="preserve"> </w:t>
      </w:r>
      <w:r w:rsidR="004825E9">
        <w:t>information</w:t>
      </w:r>
      <w:r>
        <w:t xml:space="preserve"> with </w:t>
      </w:r>
      <w:r w:rsidR="004825E9">
        <w:t>families</w:t>
      </w:r>
      <w:r>
        <w:t xml:space="preserve"> such as home </w:t>
      </w:r>
      <w:r w:rsidR="0090160C">
        <w:t>vi</w:t>
      </w:r>
      <w:r w:rsidR="004825E9">
        <w:t>s</w:t>
      </w:r>
      <w:r w:rsidR="0090160C">
        <w:t>i</w:t>
      </w:r>
      <w:r w:rsidR="004825E9">
        <w:t>ts</w:t>
      </w:r>
      <w:r>
        <w:t xml:space="preserve"> and keeps the </w:t>
      </w:r>
      <w:r w:rsidR="004825E9">
        <w:t>families</w:t>
      </w:r>
      <w:r>
        <w:t xml:space="preserve"> updated on matters pertaining family and their </w:t>
      </w:r>
      <w:r w:rsidR="004825E9">
        <w:t>children</w:t>
      </w:r>
      <w:r>
        <w:t xml:space="preserve"> such as educations and </w:t>
      </w:r>
      <w:r w:rsidR="004825E9">
        <w:t>health</w:t>
      </w:r>
      <w:r>
        <w:t xml:space="preserve"> but always knowing the impo</w:t>
      </w:r>
      <w:r>
        <w:t xml:space="preserve">rtance of keeping the information confidential. </w:t>
      </w:r>
    </w:p>
    <w:p w:rsidR="006C2CD3" w:rsidRDefault="0099722D" w:rsidP="00115805">
      <w:pPr>
        <w:ind w:firstLine="0"/>
        <w:contextualSpacing/>
      </w:pPr>
      <w:r w:rsidRPr="004825E9">
        <w:rPr>
          <w:b/>
        </w:rPr>
        <w:t>7 C:</w:t>
      </w:r>
      <w:r w:rsidR="004825E9">
        <w:rPr>
          <w:b/>
        </w:rPr>
        <w:t xml:space="preserve">  </w:t>
      </w:r>
      <w:r w:rsidR="004825E9">
        <w:t xml:space="preserve">the program staff encourages the family to participate in making an essential decision about </w:t>
      </w:r>
      <w:r w:rsidR="0082792F">
        <w:t xml:space="preserve">the </w:t>
      </w:r>
      <w:r w:rsidR="004825E9">
        <w:t xml:space="preserve">development </w:t>
      </w:r>
      <w:r w:rsidR="0082792F">
        <w:t xml:space="preserve">of </w:t>
      </w:r>
      <w:r w:rsidR="004825E9">
        <w:t xml:space="preserve">their </w:t>
      </w:r>
      <w:r w:rsidR="00115805">
        <w:t>children</w:t>
      </w:r>
      <w:r w:rsidR="00221A63">
        <w:t xml:space="preserve"> (p.63-70)</w:t>
      </w:r>
    </w:p>
    <w:p w:rsidR="00115805" w:rsidRDefault="0099722D" w:rsidP="00115805">
      <w:pPr>
        <w:ind w:firstLine="0"/>
        <w:contextualSpacing/>
      </w:pPr>
      <w:r w:rsidRPr="00115805">
        <w:rPr>
          <w:b/>
        </w:rPr>
        <w:t>8 A</w:t>
      </w:r>
      <w:r>
        <w:t>: The program staff plays a role in linking family supports s</w:t>
      </w:r>
      <w:r>
        <w:t xml:space="preserve">ervices to </w:t>
      </w:r>
      <w:r w:rsidR="0082792F">
        <w:t xml:space="preserve">appropriate </w:t>
      </w:r>
      <w:r>
        <w:t>families depending on the needs. The program staff also maintains a current list of the families and their children based on the support services needed.</w:t>
      </w:r>
      <w:r w:rsidR="0082792F">
        <w:t xml:space="preserve"> The program staff</w:t>
      </w:r>
    </w:p>
    <w:p w:rsidR="00115805" w:rsidRDefault="0099722D" w:rsidP="00115805">
      <w:pPr>
        <w:ind w:firstLine="0"/>
        <w:contextualSpacing/>
      </w:pPr>
      <w:r w:rsidRPr="00115805">
        <w:rPr>
          <w:b/>
        </w:rPr>
        <w:t>8 B</w:t>
      </w:r>
      <w:r>
        <w:rPr>
          <w:b/>
        </w:rPr>
        <w:t xml:space="preserve">: </w:t>
      </w:r>
      <w:r w:rsidR="0082792F">
        <w:t>the program staff links the family with curriculum and community events which have been sponsored by local organizations. The staff updates the family of curriculum events</w:t>
      </w:r>
      <w:r w:rsidR="003134EB">
        <w:t xml:space="preserve"> within the community</w:t>
      </w:r>
      <w:r w:rsidR="0082792F">
        <w:t>.</w:t>
      </w:r>
    </w:p>
    <w:p w:rsidR="003134EB" w:rsidRDefault="0099722D" w:rsidP="00115805">
      <w:pPr>
        <w:ind w:firstLine="0"/>
        <w:contextualSpacing/>
      </w:pPr>
      <w:r w:rsidRPr="00E015B1">
        <w:rPr>
          <w:b/>
        </w:rPr>
        <w:t>8 C</w:t>
      </w:r>
      <w:r>
        <w:t xml:space="preserve">: program staff is encouraged to participate in either local or national ECD organizations. Participation will be </w:t>
      </w:r>
      <w:r>
        <w:t xml:space="preserve">assessed based on the certificate of attendance. By joining an ECD </w:t>
      </w:r>
      <w:r>
        <w:lastRenderedPageBreak/>
        <w:t>organization, the program staff is encouraged to link their current organization with other organizations</w:t>
      </w:r>
      <w:r w:rsidR="00221A63">
        <w:t xml:space="preserve"> (63-70).</w:t>
      </w:r>
    </w:p>
    <w:p w:rsidR="00E015B1" w:rsidRDefault="0099722D" w:rsidP="00221A63">
      <w:pPr>
        <w:contextualSpacing/>
      </w:pPr>
      <w:r>
        <w:t>Diverse families form a vital part of a child's microsystem. If not well a</w:t>
      </w:r>
      <w:r>
        <w:t>ddressed, the issues of diverse families such as single parent may influence the child's development. The support services form the ecosystems and the microsystem that continuously interacts with microsystem and that influence the child's developmental out</w:t>
      </w:r>
      <w:r>
        <w:t>come.</w:t>
      </w:r>
    </w:p>
    <w:p w:rsidR="0090160C" w:rsidRDefault="0099722D" w:rsidP="0090160C">
      <w:pPr>
        <w:contextualSpacing/>
      </w:pPr>
      <w:r>
        <w:t xml:space="preserve">Bronfenbrenner’s theory has changed my perspective that a child’s developmental behavior is only influenced by parental engagement while raising the child. The </w:t>
      </w:r>
      <w:r w:rsidR="00221A63">
        <w:t>systems</w:t>
      </w:r>
      <w:r>
        <w:t xml:space="preserve"> that influence a child’s development ranges from very close (microsystems) to oute</w:t>
      </w:r>
      <w:r>
        <w:t>rmost factors (</w:t>
      </w:r>
      <w:r w:rsidR="00221A63">
        <w:t>macrosystem</w:t>
      </w:r>
      <w:r>
        <w:t>) that affects the child indirectly.</w:t>
      </w:r>
      <w:r w:rsidR="00221A63">
        <w:t xml:space="preserve"> A review of Bronfenbrenner’s theory has enlightened me on how to support the healthy development of a child.  </w:t>
      </w:r>
    </w:p>
    <w:p w:rsidR="0090160C" w:rsidRPr="0082792F" w:rsidRDefault="0090160C" w:rsidP="00115805">
      <w:pPr>
        <w:ind w:firstLine="0"/>
        <w:contextualSpacing/>
      </w:pPr>
    </w:p>
    <w:p w:rsidR="006C2CD3" w:rsidRDefault="006C2CD3" w:rsidP="00115805">
      <w:pPr>
        <w:ind w:firstLine="0"/>
        <w:contextualSpacing/>
      </w:pPr>
    </w:p>
    <w:p w:rsidR="006C2CD3" w:rsidRDefault="006C2CD3" w:rsidP="006C2CD3">
      <w:pPr>
        <w:ind w:firstLine="0"/>
      </w:pPr>
    </w:p>
    <w:p w:rsidR="00221A63" w:rsidRDefault="00221A63" w:rsidP="006C2CD3">
      <w:pPr>
        <w:ind w:firstLine="0"/>
      </w:pPr>
    </w:p>
    <w:p w:rsidR="00221A63" w:rsidRDefault="00221A63" w:rsidP="006C2CD3">
      <w:pPr>
        <w:ind w:firstLine="0"/>
      </w:pPr>
    </w:p>
    <w:p w:rsidR="00221A63" w:rsidRDefault="00221A63" w:rsidP="006C2CD3">
      <w:pPr>
        <w:ind w:firstLine="0"/>
      </w:pPr>
    </w:p>
    <w:p w:rsidR="00221A63" w:rsidRDefault="00221A63" w:rsidP="006C2CD3">
      <w:pPr>
        <w:ind w:firstLine="0"/>
      </w:pPr>
    </w:p>
    <w:p w:rsidR="00221A63" w:rsidRDefault="00221A63" w:rsidP="006C2CD3">
      <w:pPr>
        <w:ind w:firstLine="0"/>
      </w:pPr>
    </w:p>
    <w:p w:rsidR="00221A63" w:rsidRDefault="00221A63" w:rsidP="006C2CD3">
      <w:pPr>
        <w:ind w:firstLine="0"/>
      </w:pPr>
    </w:p>
    <w:p w:rsidR="00221A63" w:rsidRDefault="00221A63" w:rsidP="006C2CD3">
      <w:pPr>
        <w:ind w:firstLine="0"/>
      </w:pPr>
      <w:bookmarkStart w:id="0" w:name="_GoBack"/>
      <w:bookmarkEnd w:id="0"/>
    </w:p>
    <w:p w:rsidR="00221A63" w:rsidRPr="00221A63" w:rsidRDefault="0099722D" w:rsidP="00221A63">
      <w:pPr>
        <w:ind w:firstLine="0"/>
        <w:jc w:val="center"/>
        <w:rPr>
          <w:b/>
        </w:rPr>
      </w:pPr>
      <w:r w:rsidRPr="00221A63">
        <w:rPr>
          <w:b/>
        </w:rPr>
        <w:lastRenderedPageBreak/>
        <w:t>References</w:t>
      </w:r>
    </w:p>
    <w:p w:rsidR="00221A63" w:rsidRPr="00221A63" w:rsidRDefault="0099722D" w:rsidP="00221A63">
      <w:pPr>
        <w:ind w:left="720" w:hanging="720"/>
        <w:rPr>
          <w:rFonts w:eastAsia="Times New Roman" w:cs="Times New Roman"/>
          <w:color w:val="00748B"/>
          <w:szCs w:val="24"/>
          <w:u w:val="single"/>
          <w:bdr w:val="none" w:sz="0" w:space="0" w:color="auto" w:frame="1"/>
        </w:rPr>
      </w:pPr>
      <w:r w:rsidRPr="00221A63">
        <w:rPr>
          <w:rFonts w:cs="Times New Roman"/>
          <w:color w:val="222222"/>
          <w:szCs w:val="24"/>
          <w:shd w:val="clear" w:color="auto" w:fill="FFFFFF"/>
        </w:rPr>
        <w:t>Ashiabi, G. S., &amp; O’Neal, K. K. (2015). Child social develo</w:t>
      </w:r>
      <w:r w:rsidRPr="00221A63">
        <w:rPr>
          <w:rFonts w:cs="Times New Roman"/>
          <w:color w:val="222222"/>
          <w:szCs w:val="24"/>
          <w:shd w:val="clear" w:color="auto" w:fill="FFFFFF"/>
        </w:rPr>
        <w:t>pment in context: An examination of some propositions in Bronfenbrenner’s bioecological theory. </w:t>
      </w:r>
      <w:r w:rsidRPr="00221A63">
        <w:rPr>
          <w:rFonts w:cs="Times New Roman"/>
          <w:i/>
          <w:iCs/>
          <w:color w:val="222222"/>
          <w:szCs w:val="24"/>
          <w:shd w:val="clear" w:color="auto" w:fill="FFFFFF"/>
        </w:rPr>
        <w:t>Sage Open</w:t>
      </w:r>
      <w:r w:rsidRPr="00221A63">
        <w:rPr>
          <w:rFonts w:cs="Times New Roman"/>
          <w:color w:val="222222"/>
          <w:szCs w:val="24"/>
          <w:shd w:val="clear" w:color="auto" w:fill="FFFFFF"/>
        </w:rPr>
        <w:t>, </w:t>
      </w:r>
      <w:r w:rsidRPr="00221A63">
        <w:rPr>
          <w:rFonts w:cs="Times New Roman"/>
          <w:i/>
          <w:iCs/>
          <w:color w:val="222222"/>
          <w:szCs w:val="24"/>
          <w:shd w:val="clear" w:color="auto" w:fill="FFFFFF"/>
        </w:rPr>
        <w:t>5</w:t>
      </w:r>
      <w:r w:rsidRPr="00221A63">
        <w:rPr>
          <w:rFonts w:cs="Times New Roman"/>
          <w:color w:val="222222"/>
          <w:szCs w:val="24"/>
          <w:shd w:val="clear" w:color="auto" w:fill="FFFFFF"/>
        </w:rPr>
        <w:t>(2), 2158244015590840.</w:t>
      </w:r>
    </w:p>
    <w:p w:rsidR="00221A63" w:rsidRPr="00221A63" w:rsidRDefault="0099722D" w:rsidP="00221A63">
      <w:pPr>
        <w:ind w:left="720" w:hanging="720"/>
        <w:rPr>
          <w:rFonts w:eastAsia="Times New Roman" w:cs="Times New Roman"/>
          <w:color w:val="00748B"/>
          <w:szCs w:val="24"/>
          <w:u w:val="single"/>
          <w:bdr w:val="none" w:sz="0" w:space="0" w:color="auto" w:frame="1"/>
        </w:rPr>
      </w:pPr>
      <w:hyperlink r:id="rId7" w:tgtFrame="_blank" w:history="1">
        <w:r w:rsidRPr="00221A63">
          <w:rPr>
            <w:rFonts w:eastAsia="Times New Roman" w:cs="Times New Roman"/>
            <w:color w:val="00748B"/>
            <w:szCs w:val="24"/>
            <w:u w:val="single"/>
            <w:bdr w:val="none" w:sz="0" w:space="0" w:color="auto" w:frame="1"/>
          </w:rPr>
          <w:t>NAEYC</w:t>
        </w:r>
        <w:r w:rsidRPr="00221A63">
          <w:rPr>
            <w:rFonts w:eastAsia="Times New Roman" w:cs="Times New Roman"/>
            <w:color w:val="00748B"/>
            <w:szCs w:val="24"/>
            <w:u w:val="single"/>
            <w:bdr w:val="none" w:sz="0" w:space="0" w:color="auto" w:frame="1"/>
          </w:rPr>
          <w:t xml:space="preserve"> Program Accreditation All Criteria Document.pdf</w:t>
        </w:r>
      </w:hyperlink>
    </w:p>
    <w:sectPr w:rsidR="00221A63" w:rsidRPr="00221A63" w:rsidSect="001217C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722D" w:rsidRDefault="0099722D">
      <w:pPr>
        <w:spacing w:after="0" w:line="240" w:lineRule="auto"/>
      </w:pPr>
      <w:r>
        <w:separator/>
      </w:r>
    </w:p>
  </w:endnote>
  <w:endnote w:type="continuationSeparator" w:id="0">
    <w:p w:rsidR="0099722D" w:rsidRDefault="009972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722D" w:rsidRDefault="0099722D">
      <w:pPr>
        <w:spacing w:after="0" w:line="240" w:lineRule="auto"/>
      </w:pPr>
      <w:r>
        <w:separator/>
      </w:r>
    </w:p>
  </w:footnote>
  <w:footnote w:type="continuationSeparator" w:id="0">
    <w:p w:rsidR="0099722D" w:rsidRDefault="009972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7540427"/>
      <w:docPartObj>
        <w:docPartGallery w:val="Page Numbers (Top of Page)"/>
        <w:docPartUnique/>
      </w:docPartObj>
    </w:sdtPr>
    <w:sdtEndPr>
      <w:rPr>
        <w:noProof/>
      </w:rPr>
    </w:sdtEndPr>
    <w:sdtContent>
      <w:p w:rsidR="001217C4" w:rsidRDefault="0099722D" w:rsidP="00F9338F">
        <w:pPr>
          <w:pStyle w:val="Header"/>
          <w:ind w:firstLine="0"/>
        </w:pPr>
        <w:r>
          <w:t>THEORIST AND THEORY APPLICATION</w:t>
        </w:r>
        <w:r>
          <w:tab/>
        </w:r>
        <w:r>
          <w:tab/>
        </w:r>
        <w:r>
          <w:fldChar w:fldCharType="begin"/>
        </w:r>
        <w:r>
          <w:instrText xml:space="preserve"> PAGE   \* MERGEFORMAT </w:instrText>
        </w:r>
        <w:r>
          <w:fldChar w:fldCharType="separate"/>
        </w:r>
        <w:r w:rsidR="007D6739">
          <w:rPr>
            <w:noProof/>
          </w:rPr>
          <w:t>2</w:t>
        </w:r>
        <w:r>
          <w:rPr>
            <w:noProof/>
          </w:rPr>
          <w:fldChar w:fldCharType="end"/>
        </w:r>
      </w:p>
    </w:sdtContent>
  </w:sdt>
  <w:p w:rsidR="001217C4" w:rsidRDefault="001217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17C4" w:rsidRDefault="0099722D" w:rsidP="001217C4">
    <w:pPr>
      <w:pStyle w:val="Header"/>
      <w:ind w:firstLine="0"/>
    </w:pPr>
    <w:r>
      <w:t xml:space="preserve">Running head: </w:t>
    </w:r>
    <w:r w:rsidR="00F9338F">
      <w:t>THEORIST AND THEORY APPLICATION</w:t>
    </w:r>
    <w:r w:rsidR="00F9338F">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2B60E3"/>
    <w:multiLevelType w:val="hybridMultilevel"/>
    <w:tmpl w:val="8A66E358"/>
    <w:lvl w:ilvl="0" w:tplc="278C9476">
      <w:start w:val="1"/>
      <w:numFmt w:val="upperRoman"/>
      <w:lvlText w:val="%1."/>
      <w:lvlJc w:val="right"/>
      <w:pPr>
        <w:ind w:left="360" w:hanging="360"/>
      </w:pPr>
    </w:lvl>
    <w:lvl w:ilvl="1" w:tplc="E1C0271E" w:tentative="1">
      <w:start w:val="1"/>
      <w:numFmt w:val="lowerLetter"/>
      <w:lvlText w:val="%2."/>
      <w:lvlJc w:val="left"/>
      <w:pPr>
        <w:ind w:left="1080" w:hanging="360"/>
      </w:pPr>
    </w:lvl>
    <w:lvl w:ilvl="2" w:tplc="177EB936" w:tentative="1">
      <w:start w:val="1"/>
      <w:numFmt w:val="lowerRoman"/>
      <w:lvlText w:val="%3."/>
      <w:lvlJc w:val="right"/>
      <w:pPr>
        <w:ind w:left="1800" w:hanging="180"/>
      </w:pPr>
    </w:lvl>
    <w:lvl w:ilvl="3" w:tplc="D22EB678" w:tentative="1">
      <w:start w:val="1"/>
      <w:numFmt w:val="decimal"/>
      <w:lvlText w:val="%4."/>
      <w:lvlJc w:val="left"/>
      <w:pPr>
        <w:ind w:left="2520" w:hanging="360"/>
      </w:pPr>
    </w:lvl>
    <w:lvl w:ilvl="4" w:tplc="AA06593C" w:tentative="1">
      <w:start w:val="1"/>
      <w:numFmt w:val="lowerLetter"/>
      <w:lvlText w:val="%5."/>
      <w:lvlJc w:val="left"/>
      <w:pPr>
        <w:ind w:left="3240" w:hanging="360"/>
      </w:pPr>
    </w:lvl>
    <w:lvl w:ilvl="5" w:tplc="E0469E3A" w:tentative="1">
      <w:start w:val="1"/>
      <w:numFmt w:val="lowerRoman"/>
      <w:lvlText w:val="%6."/>
      <w:lvlJc w:val="right"/>
      <w:pPr>
        <w:ind w:left="3960" w:hanging="180"/>
      </w:pPr>
    </w:lvl>
    <w:lvl w:ilvl="6" w:tplc="96E8C3EE" w:tentative="1">
      <w:start w:val="1"/>
      <w:numFmt w:val="decimal"/>
      <w:lvlText w:val="%7."/>
      <w:lvlJc w:val="left"/>
      <w:pPr>
        <w:ind w:left="4680" w:hanging="360"/>
      </w:pPr>
    </w:lvl>
    <w:lvl w:ilvl="7" w:tplc="284C6128" w:tentative="1">
      <w:start w:val="1"/>
      <w:numFmt w:val="lowerLetter"/>
      <w:lvlText w:val="%8."/>
      <w:lvlJc w:val="left"/>
      <w:pPr>
        <w:ind w:left="5400" w:hanging="360"/>
      </w:pPr>
    </w:lvl>
    <w:lvl w:ilvl="8" w:tplc="D722D496"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7C4"/>
    <w:rsid w:val="00051C4F"/>
    <w:rsid w:val="00063612"/>
    <w:rsid w:val="000B6F45"/>
    <w:rsid w:val="00115805"/>
    <w:rsid w:val="001217C4"/>
    <w:rsid w:val="001B7AD5"/>
    <w:rsid w:val="00221A63"/>
    <w:rsid w:val="003134EB"/>
    <w:rsid w:val="003E28DB"/>
    <w:rsid w:val="0041063D"/>
    <w:rsid w:val="004825E9"/>
    <w:rsid w:val="0058116D"/>
    <w:rsid w:val="005944E1"/>
    <w:rsid w:val="00662E67"/>
    <w:rsid w:val="006C2CD3"/>
    <w:rsid w:val="007D6739"/>
    <w:rsid w:val="00825687"/>
    <w:rsid w:val="0082792F"/>
    <w:rsid w:val="00864987"/>
    <w:rsid w:val="008C311C"/>
    <w:rsid w:val="0090160C"/>
    <w:rsid w:val="0099144E"/>
    <w:rsid w:val="0099722D"/>
    <w:rsid w:val="00A35804"/>
    <w:rsid w:val="00B417DA"/>
    <w:rsid w:val="00B75F62"/>
    <w:rsid w:val="00C92799"/>
    <w:rsid w:val="00CC6E82"/>
    <w:rsid w:val="00CF6203"/>
    <w:rsid w:val="00D51D78"/>
    <w:rsid w:val="00D60A50"/>
    <w:rsid w:val="00D650F6"/>
    <w:rsid w:val="00DA424E"/>
    <w:rsid w:val="00DB6992"/>
    <w:rsid w:val="00E015B1"/>
    <w:rsid w:val="00E27FDD"/>
    <w:rsid w:val="00F206FC"/>
    <w:rsid w:val="00F32CEC"/>
    <w:rsid w:val="00F45757"/>
    <w:rsid w:val="00F9338F"/>
    <w:rsid w:val="00FA2299"/>
    <w:rsid w:val="00FF2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0EC816-5C67-4321-B27B-910F68E37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2299"/>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17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17C4"/>
    <w:rPr>
      <w:rFonts w:ascii="Times New Roman" w:hAnsi="Times New Roman"/>
      <w:sz w:val="24"/>
    </w:rPr>
  </w:style>
  <w:style w:type="paragraph" w:styleId="Footer">
    <w:name w:val="footer"/>
    <w:basedOn w:val="Normal"/>
    <w:link w:val="FooterChar"/>
    <w:uiPriority w:val="99"/>
    <w:unhideWhenUsed/>
    <w:rsid w:val="001217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17C4"/>
    <w:rPr>
      <w:rFonts w:ascii="Times New Roman" w:hAnsi="Times New Roman"/>
      <w:sz w:val="24"/>
    </w:rPr>
  </w:style>
  <w:style w:type="paragraph" w:styleId="ListParagraph">
    <w:name w:val="List Paragraph"/>
    <w:basedOn w:val="Normal"/>
    <w:uiPriority w:val="34"/>
    <w:qFormat/>
    <w:rsid w:val="00F32C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ost.blackboard.com/bbcswebdav/pid-5079578-dt-content-rid-22974121_1/xid-22974121_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258</TotalTime>
  <Pages>5</Pages>
  <Words>746</Words>
  <Characters>4254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Rodgers Ouma</dc:creator>
  <cp:lastModifiedBy>Rodgers Ouma</cp:lastModifiedBy>
  <cp:revision>5</cp:revision>
  <dcterms:created xsi:type="dcterms:W3CDTF">2019-09-22T20:32:00Z</dcterms:created>
  <dcterms:modified xsi:type="dcterms:W3CDTF">2019-09-23T01:36:00Z</dcterms:modified>
</cp:coreProperties>
</file>